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各位老师好，附件中为系统导出的2022-2023学年开课情况，请各位老师于10月16日之前完成附件5-1-1、5-1-3、5-1-4表格内容的核实、填写、修改工作，并返回最终电子版，具体要求如下：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1.仔细核对附件5-1-1中各类信息，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本科学生数较少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任课教师信息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（比如无、计外、体）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学时数、学分信息有误的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数据并修改，核对是否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专业核心课程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2.按照表5-1-1填报须知中的指标解释，填写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课程性质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授课方式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考核方式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教材使用情况、教材类型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（直接在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表中单元格下拉菜单选择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3.按照表5-1-3中的指标解释，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将一门实验课有多个实验场所的填写为多行，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核对该实验课程使用该实验场所的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实验学时数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是否有误，有误请修改。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4.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按照表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5-1-4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填报须知中的指标解释，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核对表中信息是否正确，如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总学时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，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教师授课学时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是否有误，有误请修改。开课号、课程名称、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总学时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与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5-1-1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保持一致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请将本学院（部）表格信息删选出来，将修改后无误的最终版本返回。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表5-1-1填报须知：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. </w:t>
      </w:r>
      <w:r>
        <w:rPr>
          <w:rFonts w:ascii="Times New Roman" w:hAnsi="Times New Roman" w:cs="Times New Roman"/>
          <w:b/>
          <w:szCs w:val="21"/>
        </w:rPr>
        <w:t>课程性质：</w:t>
      </w:r>
      <w:r>
        <w:rPr>
          <w:rFonts w:ascii="Times New Roman" w:hAnsi="Times New Roman" w:cs="Times New Roman"/>
          <w:b/>
          <w:bCs/>
          <w:szCs w:val="21"/>
        </w:rPr>
        <w:t>理论课</w:t>
      </w:r>
      <w:r>
        <w:rPr>
          <w:rFonts w:ascii="Times New Roman" w:hAnsi="Times New Roman" w:cs="Times New Roman"/>
          <w:szCs w:val="21"/>
        </w:rPr>
        <w:t>（包</w:t>
      </w:r>
      <w:r>
        <w:rPr>
          <w:rFonts w:ascii="Times New Roman" w:hAnsi="Times New Roman" w:cs="Times New Roman"/>
          <w:szCs w:val="21"/>
          <w:highlight w:val="none"/>
        </w:rPr>
        <w:t>括理论教学和课内实践、实验教学），</w:t>
      </w:r>
      <w:r>
        <w:rPr>
          <w:rFonts w:hint="eastAsia" w:ascii="Times New Roman" w:hAnsi="Times New Roman" w:cs="Times New Roman"/>
          <w:b/>
          <w:szCs w:val="21"/>
        </w:rPr>
        <w:t>术科课</w:t>
      </w:r>
      <w:r>
        <w:rPr>
          <w:rFonts w:hint="eastAsia" w:ascii="Times New Roman" w:hAnsi="Times New Roman" w:cs="Times New Roman"/>
          <w:szCs w:val="21"/>
        </w:rPr>
        <w:t>（该课程</w:t>
      </w:r>
      <w:r>
        <w:rPr>
          <w:rFonts w:ascii="Times New Roman" w:hAnsi="Times New Roman" w:cs="Times New Roman"/>
          <w:b/>
          <w:szCs w:val="21"/>
        </w:rPr>
        <w:t>50%</w:t>
      </w:r>
      <w:r>
        <w:rPr>
          <w:rFonts w:hint="eastAsia" w:ascii="Times New Roman" w:hAnsi="Times New Roman" w:cs="Times New Roman"/>
          <w:b/>
          <w:szCs w:val="21"/>
        </w:rPr>
        <w:t>（含</w:t>
      </w:r>
      <w:r>
        <w:rPr>
          <w:rFonts w:ascii="Times New Roman" w:hAnsi="Times New Roman" w:cs="Times New Roman"/>
          <w:b/>
          <w:szCs w:val="21"/>
        </w:rPr>
        <w:t>50</w:t>
      </w:r>
      <w:r>
        <w:rPr>
          <w:rFonts w:hint="eastAsia" w:ascii="Times New Roman" w:hAnsi="Times New Roman" w:cs="Times New Roman"/>
          <w:b/>
          <w:szCs w:val="21"/>
        </w:rPr>
        <w:t>％）以上的课时</w:t>
      </w:r>
      <w:r>
        <w:rPr>
          <w:rFonts w:hint="eastAsia" w:ascii="Times New Roman" w:hAnsi="Times New Roman" w:cs="Times New Roman"/>
          <w:szCs w:val="21"/>
        </w:rPr>
        <w:t>由学生自己动手操作、练习，培训体育或艺术专业技能的实践课程。例如：体育课，艺术类主科课等），</w:t>
      </w:r>
      <w:r>
        <w:rPr>
          <w:rFonts w:ascii="Times New Roman" w:hAnsi="Times New Roman" w:cs="Times New Roman"/>
          <w:b/>
          <w:bCs/>
          <w:szCs w:val="21"/>
        </w:rPr>
        <w:t>独立设置实验课</w:t>
      </w:r>
      <w:r>
        <w:rPr>
          <w:rFonts w:ascii="Times New Roman" w:hAnsi="Times New Roman" w:cs="Times New Roman"/>
          <w:szCs w:val="21"/>
        </w:rPr>
        <w:t>。（不含军训、见习、实习、毕业设计、毕业论文、社会调查等）。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2. </w:t>
      </w:r>
      <w:r>
        <w:rPr>
          <w:rFonts w:ascii="Times New Roman" w:hAnsi="Times New Roman" w:cs="Times New Roman"/>
          <w:b/>
          <w:szCs w:val="21"/>
        </w:rPr>
        <w:t>课程类别</w:t>
      </w:r>
      <w:r>
        <w:rPr>
          <w:rFonts w:ascii="Times New Roman" w:hAnsi="Times New Roman" w:cs="Times New Roman"/>
          <w:szCs w:val="21"/>
        </w:rPr>
        <w:t>：公共必修课，公共选修课，</w:t>
      </w:r>
      <w:r>
        <w:rPr>
          <w:rFonts w:hint="eastAsia" w:ascii="Times New Roman" w:hAnsi="Times New Roman" w:cs="Times New Roman"/>
          <w:szCs w:val="21"/>
        </w:rPr>
        <w:t>专业课</w:t>
      </w:r>
      <w:r>
        <w:rPr>
          <w:rFonts w:ascii="Times New Roman" w:hAnsi="Times New Roman" w:cs="Times New Roman"/>
          <w:szCs w:val="21"/>
        </w:rPr>
        <w:t>。</w:t>
      </w:r>
      <w:r>
        <w:rPr>
          <w:rFonts w:hint="eastAsia" w:ascii="Times New Roman" w:hAnsi="Times New Roman" w:cs="Times New Roman"/>
          <w:b/>
          <w:szCs w:val="21"/>
        </w:rPr>
        <w:t>（优先级：专业课＞公共必修课（公共选修课），如课程</w:t>
      </w:r>
      <w:r>
        <w:rPr>
          <w:rFonts w:ascii="Times New Roman" w:hAnsi="Times New Roman" w:cs="Times New Roman"/>
          <w:b/>
          <w:szCs w:val="21"/>
        </w:rPr>
        <w:t>A</w:t>
      </w:r>
      <w:r>
        <w:rPr>
          <w:rFonts w:hint="eastAsia" w:ascii="Times New Roman" w:hAnsi="Times New Roman" w:cs="Times New Roman"/>
          <w:b/>
          <w:szCs w:val="21"/>
        </w:rPr>
        <w:t>在专业</w:t>
      </w:r>
      <w:r>
        <w:rPr>
          <w:rFonts w:hint="eastAsia" w:ascii="宋体" w:hAnsi="宋体" w:cs="宋体"/>
          <w:b/>
          <w:szCs w:val="21"/>
        </w:rPr>
        <w:t>Ⅰ</w:t>
      </w:r>
      <w:r>
        <w:rPr>
          <w:rFonts w:hint="eastAsia" w:ascii="Times New Roman" w:hAnsi="Times New Roman" w:cs="Times New Roman"/>
          <w:b/>
          <w:szCs w:val="21"/>
        </w:rPr>
        <w:t>为公共必修课，在专业</w:t>
      </w:r>
      <w:r>
        <w:rPr>
          <w:rFonts w:hint="eastAsia" w:ascii="宋体" w:hAnsi="宋体" w:cs="宋体"/>
          <w:b/>
          <w:szCs w:val="21"/>
        </w:rPr>
        <w:t>Ⅱ</w:t>
      </w:r>
      <w:r>
        <w:rPr>
          <w:rFonts w:hint="eastAsia" w:ascii="Times New Roman" w:hAnsi="Times New Roman" w:cs="Times New Roman"/>
          <w:b/>
          <w:szCs w:val="21"/>
        </w:rPr>
        <w:t>为专业课，课程</w:t>
      </w:r>
      <w:r>
        <w:rPr>
          <w:rFonts w:ascii="Times New Roman" w:hAnsi="Times New Roman" w:cs="Times New Roman"/>
          <w:b/>
          <w:szCs w:val="21"/>
        </w:rPr>
        <w:t>A</w:t>
      </w:r>
      <w:r>
        <w:rPr>
          <w:rFonts w:hint="eastAsia" w:ascii="Times New Roman" w:hAnsi="Times New Roman" w:cs="Times New Roman"/>
          <w:b/>
          <w:szCs w:val="21"/>
        </w:rPr>
        <w:t>则归类为专业课。）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3. </w:t>
      </w:r>
      <w:r>
        <w:rPr>
          <w:rFonts w:ascii="Times New Roman" w:hAnsi="Times New Roman" w:cs="Times New Roman"/>
          <w:b/>
          <w:color w:val="000000"/>
          <w:szCs w:val="21"/>
        </w:rPr>
        <w:t>授课方式：</w:t>
      </w:r>
      <w:r>
        <w:rPr>
          <w:rFonts w:hint="eastAsia" w:ascii="Times New Roman" w:hAnsi="Times New Roman" w:cs="Times New Roman"/>
          <w:szCs w:val="21"/>
        </w:rPr>
        <w:t>双语授课、全外语授课、无。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4. </w:t>
      </w:r>
      <w:r>
        <w:rPr>
          <w:rFonts w:hint="eastAsia" w:ascii="Times New Roman" w:hAnsi="Times New Roman" w:cs="Times New Roman"/>
          <w:b/>
          <w:szCs w:val="21"/>
        </w:rPr>
        <w:t>双语授课</w:t>
      </w:r>
      <w:r>
        <w:rPr>
          <w:rFonts w:ascii="Times New Roman" w:hAnsi="Times New Roman" w:cs="Times New Roman"/>
          <w:szCs w:val="21"/>
        </w:rPr>
        <w:t>指列入学校培养计划的、采用外文教材并且外语授课课时达到该课程学时50％以上(含50％)的课程，外语课除外(语言类专业的语言专业课程除外)；</w:t>
      </w:r>
      <w:r>
        <w:rPr>
          <w:rFonts w:ascii="Times New Roman" w:hAnsi="Times New Roman" w:cs="Times New Roman"/>
          <w:b/>
          <w:szCs w:val="21"/>
        </w:rPr>
        <w:t>全外语授课</w:t>
      </w:r>
      <w:r>
        <w:rPr>
          <w:rFonts w:ascii="Times New Roman" w:hAnsi="Times New Roman" w:cs="Times New Roman"/>
          <w:szCs w:val="21"/>
        </w:rPr>
        <w:t>指列入学校培养计划的、采用外文教材并且外语授课课时达到该课程学时100%的课程，外语课除外(语言类专业的语言专业课程除外)。</w:t>
      </w:r>
    </w:p>
    <w:p>
      <w:pPr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5. </w:t>
      </w:r>
      <w:r>
        <w:rPr>
          <w:rFonts w:ascii="Times New Roman" w:hAnsi="Times New Roman" w:cs="Times New Roman"/>
          <w:b/>
          <w:color w:val="000000"/>
          <w:szCs w:val="21"/>
        </w:rPr>
        <w:t>考核方式：</w:t>
      </w:r>
      <w:r>
        <w:rPr>
          <w:rFonts w:ascii="Times New Roman" w:hAnsi="Times New Roman" w:cs="Times New Roman"/>
          <w:color w:val="000000"/>
          <w:szCs w:val="21"/>
        </w:rPr>
        <w:t>课程结束对学生学习情况的考核方式，包括</w:t>
      </w:r>
      <w:r>
        <w:rPr>
          <w:rFonts w:ascii="Times New Roman" w:hAnsi="Times New Roman" w:cs="Times New Roman"/>
          <w:b/>
          <w:bCs/>
          <w:color w:val="000000"/>
          <w:szCs w:val="21"/>
        </w:rPr>
        <w:t>考试、考查</w:t>
      </w:r>
      <w:r>
        <w:rPr>
          <w:rFonts w:ascii="Times New Roman" w:hAnsi="Times New Roman" w:cs="Times New Roman"/>
          <w:color w:val="000000"/>
          <w:szCs w:val="21"/>
        </w:rPr>
        <w:t>。</w:t>
      </w:r>
    </w:p>
    <w:p>
      <w:pPr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szCs w:val="21"/>
          <w:lang w:val="en-US" w:eastAsia="zh-CN"/>
        </w:rPr>
        <w:t xml:space="preserve">6. </w:t>
      </w:r>
      <w:r>
        <w:rPr>
          <w:rFonts w:ascii="Times New Roman" w:hAnsi="Times New Roman" w:cs="Times New Roman"/>
          <w:b/>
          <w:szCs w:val="21"/>
        </w:rPr>
        <w:t>授课教师：</w:t>
      </w:r>
      <w:r>
        <w:rPr>
          <w:rFonts w:ascii="Times New Roman" w:hAnsi="Times New Roman" w:cs="Times New Roman"/>
          <w:szCs w:val="21"/>
        </w:rPr>
        <w:t>担任课程讲授任务的授课教师。同一门次课程有多位授课教师的可多填，不同教师间用</w:t>
      </w:r>
      <w:r>
        <w:rPr>
          <w:rFonts w:ascii="Times New Roman" w:hAnsi="Times New Roman" w:cs="Times New Roman"/>
          <w:b/>
          <w:bCs/>
          <w:szCs w:val="21"/>
          <w:highlight w:val="none"/>
        </w:rPr>
        <w:t>英文分号</w:t>
      </w:r>
      <w:r>
        <w:rPr>
          <w:rFonts w:ascii="Times New Roman" w:hAnsi="Times New Roman" w:cs="Times New Roman"/>
          <w:szCs w:val="21"/>
        </w:rPr>
        <w:t>隔开。（</w:t>
      </w:r>
      <w:r>
        <w:rPr>
          <w:rFonts w:ascii="Times New Roman" w:hAnsi="Times New Roman" w:cs="Times New Roman"/>
          <w:szCs w:val="21"/>
          <w:highlight w:val="none"/>
        </w:rPr>
        <w:t>网络课程非本校教师或外聘教师授课，</w:t>
      </w:r>
      <w:r>
        <w:rPr>
          <w:rFonts w:ascii="Times New Roman" w:hAnsi="Times New Roman" w:cs="Times New Roman"/>
          <w:szCs w:val="21"/>
        </w:rPr>
        <w:t>姓名请填写“</w:t>
      </w:r>
      <w:r>
        <w:rPr>
          <w:rFonts w:ascii="Times New Roman" w:hAnsi="Times New Roman" w:cs="Times New Roman"/>
          <w:b/>
          <w:szCs w:val="21"/>
        </w:rPr>
        <w:t>网络教师</w:t>
      </w:r>
      <w:r>
        <w:rPr>
          <w:rFonts w:ascii="Times New Roman" w:hAnsi="Times New Roman" w:cs="Times New Roman"/>
          <w:szCs w:val="21"/>
        </w:rPr>
        <w:t>”，工号填写“</w:t>
      </w:r>
      <w:r>
        <w:rPr>
          <w:rFonts w:ascii="Times New Roman" w:hAnsi="Times New Roman" w:cs="Times New Roman"/>
          <w:b/>
          <w:szCs w:val="21"/>
        </w:rPr>
        <w:t>000000</w:t>
      </w:r>
      <w:r>
        <w:rPr>
          <w:rFonts w:ascii="Times New Roman" w:hAnsi="Times New Roman" w:cs="Times New Roman"/>
          <w:szCs w:val="21"/>
        </w:rPr>
        <w:t>”）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7. </w:t>
      </w:r>
      <w:r>
        <w:rPr>
          <w:rFonts w:ascii="Times New Roman" w:hAnsi="Times New Roman" w:cs="Times New Roman"/>
          <w:b/>
          <w:color w:val="000000"/>
          <w:szCs w:val="21"/>
        </w:rPr>
        <w:t>教材使用情况：</w:t>
      </w:r>
      <w:r>
        <w:rPr>
          <w:rFonts w:ascii="Times New Roman" w:hAnsi="Times New Roman" w:cs="Times New Roman"/>
          <w:color w:val="000000"/>
          <w:szCs w:val="21"/>
        </w:rPr>
        <w:t>选择“</w:t>
      </w:r>
      <w:r>
        <w:rPr>
          <w:rFonts w:hint="eastAsia" w:ascii="Times New Roman" w:hAnsi="Times New Roman" w:cs="Times New Roman"/>
          <w:color w:val="000000"/>
          <w:szCs w:val="21"/>
        </w:rPr>
        <w:t>自编</w:t>
      </w:r>
      <w:r>
        <w:rPr>
          <w:rFonts w:ascii="Times New Roman" w:hAnsi="Times New Roman" w:cs="Times New Roman"/>
          <w:color w:val="000000"/>
          <w:szCs w:val="21"/>
        </w:rPr>
        <w:t>”</w:t>
      </w:r>
      <w:r>
        <w:rPr>
          <w:rFonts w:hint="eastAsia" w:ascii="Times New Roman" w:hAnsi="Times New Roman" w:cs="Times New Roman"/>
          <w:color w:val="000000"/>
          <w:szCs w:val="21"/>
          <w:highlight w:val="none"/>
        </w:rPr>
        <w:t>（本校教师主编且出版使用）</w:t>
      </w:r>
      <w:r>
        <w:rPr>
          <w:rFonts w:ascii="Times New Roman" w:hAnsi="Times New Roman" w:cs="Times New Roman"/>
          <w:color w:val="000000"/>
          <w:szCs w:val="21"/>
        </w:rPr>
        <w:t>、“选用”、“无”。</w:t>
      </w:r>
    </w:p>
    <w:p>
      <w:pPr>
        <w:rPr>
          <w:rFonts w:hint="eastAsia"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lang w:val="en-US" w:eastAsia="zh-CN"/>
        </w:rPr>
        <w:t xml:space="preserve">8. </w:t>
      </w:r>
      <w:r>
        <w:rPr>
          <w:rFonts w:ascii="Times New Roman" w:hAnsi="Times New Roman" w:cs="Times New Roman"/>
          <w:b/>
          <w:color w:val="000000"/>
        </w:rPr>
        <w:t>教材类型</w:t>
      </w:r>
      <w:r>
        <w:rPr>
          <w:rFonts w:ascii="Times New Roman" w:hAnsi="Times New Roman" w:cs="Times New Roman"/>
          <w:color w:val="000000"/>
        </w:rPr>
        <w:t>：</w:t>
      </w:r>
      <w:r>
        <w:rPr>
          <w:rFonts w:hint="eastAsia" w:ascii="Times New Roman" w:hAnsi="Times New Roman" w:cs="Times New Roman"/>
          <w:color w:val="000000"/>
          <w:szCs w:val="21"/>
        </w:rPr>
        <w:t>马工程教材、其他。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表5-1-3填报须知：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课程名称：</w:t>
      </w:r>
      <w:r>
        <w:rPr>
          <w:rFonts w:ascii="Times New Roman" w:hAnsi="Times New Roman" w:cs="Times New Roman"/>
          <w:color w:val="000000"/>
          <w:szCs w:val="21"/>
        </w:rPr>
        <w:t>指专业（大类）的专业实验课程（包括</w:t>
      </w:r>
      <w:r>
        <w:rPr>
          <w:rFonts w:ascii="Times New Roman" w:hAnsi="Times New Roman" w:cs="Times New Roman"/>
          <w:b/>
          <w:bCs/>
          <w:color w:val="000000"/>
          <w:szCs w:val="21"/>
        </w:rPr>
        <w:t>理论（含实验）、独立设置实验课</w:t>
      </w:r>
      <w:r>
        <w:rPr>
          <w:rFonts w:ascii="Times New Roman" w:hAnsi="Times New Roman" w:cs="Times New Roman"/>
          <w:color w:val="000000"/>
          <w:szCs w:val="21"/>
        </w:rPr>
        <w:t>）。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0" w:firstLineChars="0"/>
        <w:rPr>
          <w:rFonts w:ascii="Times New Roman" w:hAnsi="Times New Roman" w:cs="Times New Roman"/>
          <w:color w:val="auto"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</w:rPr>
        <w:t>实验学时：</w:t>
      </w:r>
      <w:r>
        <w:rPr>
          <w:rFonts w:hint="eastAsia" w:ascii="Times New Roman" w:hAnsi="Times New Roman" w:cs="Times New Roman"/>
          <w:szCs w:val="21"/>
        </w:rPr>
        <w:t>指该门课程使用该实验场所的实验学时数。</w:t>
      </w:r>
      <w:r>
        <w:rPr>
          <w:rFonts w:hint="eastAsia" w:ascii="Times New Roman" w:hAnsi="Times New Roman" w:cs="Times New Roman"/>
          <w:color w:val="000000"/>
          <w:szCs w:val="21"/>
          <w:lang w:eastAsia="zh-CN"/>
        </w:rPr>
        <w:t>一门课程有多个实验场所的请填为多行，并填写</w:t>
      </w:r>
      <w:r>
        <w:rPr>
          <w:rFonts w:hint="eastAsia" w:ascii="Times New Roman" w:hAnsi="Times New Roman" w:cs="Times New Roman"/>
          <w:color w:val="auto"/>
          <w:szCs w:val="21"/>
        </w:rPr>
        <w:t>该</w:t>
      </w:r>
      <w:r>
        <w:rPr>
          <w:rFonts w:hint="eastAsia" w:ascii="Times New Roman" w:hAnsi="Times New Roman" w:cs="Times New Roman"/>
          <w:color w:val="auto"/>
          <w:szCs w:val="21"/>
          <w:lang w:eastAsia="zh-CN"/>
        </w:rPr>
        <w:t>课程使用此</w:t>
      </w:r>
      <w:r>
        <w:rPr>
          <w:rFonts w:hint="eastAsia" w:ascii="Times New Roman" w:hAnsi="Times New Roman" w:cs="Times New Roman"/>
          <w:color w:val="auto"/>
          <w:szCs w:val="21"/>
        </w:rPr>
        <w:t>实验场所的</w:t>
      </w:r>
      <w:r>
        <w:rPr>
          <w:rFonts w:hint="eastAsia" w:ascii="Times New Roman" w:hAnsi="Times New Roman" w:cs="Times New Roman"/>
          <w:color w:val="auto"/>
          <w:szCs w:val="21"/>
          <w:lang w:eastAsia="zh-CN"/>
        </w:rPr>
        <w:t>学时数</w:t>
      </w:r>
      <w:r>
        <w:rPr>
          <w:rFonts w:hint="eastAsia" w:ascii="Times New Roman" w:hAnsi="Times New Roman" w:cs="Times New Roman"/>
          <w:color w:val="auto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表5-1-4填报须知：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Chars="0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同一开课号下，多位教师授课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分条填报</w:t>
      </w:r>
      <w:r>
        <w:rPr>
          <w:rFonts w:hint="eastAsia" w:ascii="Times New Roman" w:hAnsi="Times New Roman" w:cs="Times New Roman"/>
          <w:szCs w:val="21"/>
        </w:rPr>
        <w:t>，多位教师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授课学时之和</w:t>
      </w:r>
      <w:r>
        <w:rPr>
          <w:rFonts w:hint="eastAsia" w:ascii="Times New Roman" w:hAnsi="Times New Roman" w:cs="Times New Roman"/>
          <w:szCs w:val="21"/>
        </w:rPr>
        <w:t>≥“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总学时</w:t>
      </w:r>
      <w:r>
        <w:rPr>
          <w:rFonts w:hint="eastAsia" w:ascii="Times New Roman" w:hAnsi="Times New Roman" w:cs="Times New Roman"/>
          <w:szCs w:val="21"/>
        </w:rPr>
        <w:t>”</w:t>
      </w:r>
    </w:p>
    <w:p>
      <w:pPr>
        <w:adjustRightInd w:val="0"/>
        <w:snapToGrid w:val="0"/>
        <w:spacing w:line="360" w:lineRule="auto"/>
        <w:jc w:val="left"/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 xml:space="preserve">2. </w:t>
      </w:r>
      <w:r>
        <w:rPr>
          <w:rFonts w:hint="eastAsia" w:ascii="宋体" w:hAnsi="宋体" w:cs="宋体"/>
          <w:kern w:val="0"/>
          <w:sz w:val="22"/>
          <w:lang w:bidi="ar"/>
        </w:rPr>
        <w:t>开课号、课程名称、总学时与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5-1-1保持一致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color w:val="auto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/>
          <w:szCs w:val="21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color w:val="000000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18030">
    <w:altName w:val="仿宋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08CDB8"/>
    <w:multiLevelType w:val="singleLevel"/>
    <w:tmpl w:val="0908CDB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FA40138"/>
    <w:multiLevelType w:val="singleLevel"/>
    <w:tmpl w:val="7FA4013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NWRmOWI5ZGYyZmViZDBmYmYzMjY5NTQwNDM1Y2YifQ=="/>
  </w:docVars>
  <w:rsids>
    <w:rsidRoot w:val="45F71C5F"/>
    <w:rsid w:val="06C73B71"/>
    <w:rsid w:val="123B7E78"/>
    <w:rsid w:val="18C43596"/>
    <w:rsid w:val="1FC57422"/>
    <w:rsid w:val="2628223E"/>
    <w:rsid w:val="28762FF7"/>
    <w:rsid w:val="292C4435"/>
    <w:rsid w:val="3C783057"/>
    <w:rsid w:val="44B00022"/>
    <w:rsid w:val="45F71C5F"/>
    <w:rsid w:val="46F21689"/>
    <w:rsid w:val="5C83467A"/>
    <w:rsid w:val="5F7E44DB"/>
    <w:rsid w:val="611F63B2"/>
    <w:rsid w:val="6A125AC2"/>
    <w:rsid w:val="6C913729"/>
    <w:rsid w:val="762C54EE"/>
    <w:rsid w:val="7BB07AB4"/>
    <w:rsid w:val="7C4608B6"/>
    <w:rsid w:val="7ECE4B90"/>
    <w:rsid w:val="7F70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unhideWhenUsed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748</Words>
  <Characters>802</Characters>
  <Lines>0</Lines>
  <Paragraphs>0</Paragraphs>
  <TotalTime>2</TotalTime>
  <ScaleCrop>false</ScaleCrop>
  <LinksUpToDate>false</LinksUpToDate>
  <CharactersWithSpaces>808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2020-09-29T06:27:00Z</dcterms:created>
  <dc:creator>Administrator</dc:creator>
  <cp:lastModifiedBy>Administrator</cp:lastModifiedBy>
  <dcterms:modified xsi:type="dcterms:W3CDTF">2023-10-09T00:28:53Z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39D2ECE49F3C4336B40F0C1FD80D1C89</vt:lpwstr>
  </property>
</Properties>
</file>