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41" w:rsidRDefault="00707E41" w:rsidP="00110F1C">
      <w:pPr>
        <w:spacing w:line="560" w:lineRule="exact"/>
        <w:jc w:val="center"/>
        <w:rPr>
          <w:rFonts w:hint="eastAsia"/>
          <w:b/>
          <w:sz w:val="44"/>
          <w:szCs w:val="44"/>
        </w:rPr>
      </w:pPr>
    </w:p>
    <w:p w:rsidR="00707E41" w:rsidRDefault="00707E41" w:rsidP="00110F1C">
      <w:pPr>
        <w:spacing w:line="560" w:lineRule="exact"/>
        <w:jc w:val="center"/>
        <w:rPr>
          <w:rFonts w:hint="eastAsia"/>
          <w:b/>
          <w:sz w:val="44"/>
          <w:szCs w:val="44"/>
        </w:rPr>
      </w:pPr>
    </w:p>
    <w:p w:rsidR="00707E41" w:rsidRDefault="00707E41" w:rsidP="00110F1C">
      <w:pPr>
        <w:spacing w:line="560" w:lineRule="exact"/>
        <w:jc w:val="center"/>
        <w:rPr>
          <w:rFonts w:hint="eastAsia"/>
          <w:b/>
          <w:sz w:val="44"/>
          <w:szCs w:val="44"/>
        </w:rPr>
      </w:pPr>
    </w:p>
    <w:p w:rsidR="00707E41" w:rsidRDefault="00707E41" w:rsidP="00110F1C">
      <w:pPr>
        <w:spacing w:line="560" w:lineRule="exact"/>
        <w:jc w:val="center"/>
        <w:rPr>
          <w:rFonts w:hint="eastAsia"/>
          <w:b/>
          <w:sz w:val="44"/>
          <w:szCs w:val="44"/>
        </w:rPr>
      </w:pPr>
    </w:p>
    <w:p w:rsidR="0049511E" w:rsidRDefault="0049511E" w:rsidP="00110F1C">
      <w:pPr>
        <w:spacing w:line="56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西南大学关于公布</w:t>
      </w:r>
    </w:p>
    <w:p w:rsidR="0049511E" w:rsidRDefault="0049511E" w:rsidP="00110F1C">
      <w:pPr>
        <w:spacing w:line="56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2012</w:t>
      </w:r>
      <w:r>
        <w:rPr>
          <w:rFonts w:hint="eastAsia"/>
          <w:b/>
          <w:sz w:val="44"/>
          <w:szCs w:val="44"/>
        </w:rPr>
        <w:t>年校级教育教学改革研究项目</w:t>
      </w:r>
    </w:p>
    <w:p w:rsidR="0049511E" w:rsidRDefault="0049511E" w:rsidP="00110F1C">
      <w:pPr>
        <w:spacing w:line="56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结题验收结果的通知</w:t>
      </w:r>
    </w:p>
    <w:p w:rsidR="0049511E" w:rsidRDefault="0049511E" w:rsidP="00110F1C">
      <w:pPr>
        <w:spacing w:line="560" w:lineRule="exact"/>
        <w:jc w:val="center"/>
        <w:rPr>
          <w:b/>
          <w:sz w:val="44"/>
          <w:szCs w:val="44"/>
        </w:rPr>
      </w:pPr>
    </w:p>
    <w:p w:rsidR="0049511E" w:rsidRDefault="0049511E" w:rsidP="00110F1C">
      <w:pPr>
        <w:widowControl/>
        <w:spacing w:line="560" w:lineRule="exact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各单位：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为</w:t>
      </w:r>
      <w:r w:rsidRPr="00574EF1">
        <w:rPr>
          <w:rFonts w:ascii="仿宋_GB2312" w:eastAsia="仿宋_GB2312" w:hint="eastAsia"/>
          <w:color w:val="000000"/>
          <w:sz w:val="32"/>
          <w:szCs w:val="32"/>
        </w:rPr>
        <w:t>提高教育教学研究的质量和水平，</w:t>
      </w:r>
      <w:r>
        <w:rPr>
          <w:rFonts w:ascii="仿宋_GB2312" w:eastAsia="仿宋_GB2312" w:hint="eastAsia"/>
          <w:color w:val="000000"/>
          <w:sz w:val="32"/>
          <w:szCs w:val="32"/>
        </w:rPr>
        <w:t>加强对学校教育教学研究项目的管理，促进项目负责人切实做好立项项目的研究工作，根据《</w:t>
      </w:r>
      <w:r w:rsidRPr="00574EF1">
        <w:rPr>
          <w:rFonts w:ascii="仿宋_GB2312" w:eastAsia="仿宋_GB2312" w:hint="eastAsia"/>
          <w:color w:val="000000"/>
          <w:sz w:val="32"/>
          <w:szCs w:val="32"/>
        </w:rPr>
        <w:t>西南大学教育教学研究项目管理办法</w:t>
      </w:r>
      <w:r>
        <w:rPr>
          <w:rFonts w:ascii="仿宋_GB2312" w:eastAsia="仿宋_GB2312" w:hint="eastAsia"/>
          <w:color w:val="000000"/>
          <w:sz w:val="32"/>
          <w:szCs w:val="32"/>
        </w:rPr>
        <w:t>》（西校〔</w:t>
      </w:r>
      <w:r>
        <w:rPr>
          <w:rFonts w:ascii="仿宋_GB2312" w:eastAsia="仿宋_GB2312"/>
          <w:color w:val="000000"/>
          <w:sz w:val="32"/>
          <w:szCs w:val="32"/>
        </w:rPr>
        <w:t>2012</w:t>
      </w:r>
      <w:r>
        <w:rPr>
          <w:rFonts w:ascii="仿宋_GB2312" w:eastAsia="仿宋_GB2312" w:hint="eastAsia"/>
          <w:color w:val="000000"/>
          <w:sz w:val="32"/>
          <w:szCs w:val="32"/>
        </w:rPr>
        <w:t>〕</w:t>
      </w:r>
      <w:r>
        <w:rPr>
          <w:rFonts w:ascii="仿宋_GB2312" w:eastAsia="仿宋_GB2312"/>
          <w:color w:val="000000"/>
          <w:sz w:val="32"/>
          <w:szCs w:val="32"/>
        </w:rPr>
        <w:t>363</w:t>
      </w:r>
      <w:r>
        <w:rPr>
          <w:rFonts w:ascii="仿宋_GB2312" w:eastAsia="仿宋_GB2312" w:hint="eastAsia"/>
          <w:color w:val="000000"/>
          <w:sz w:val="32"/>
          <w:szCs w:val="32"/>
        </w:rPr>
        <w:t>号）的相关规定，学校组织专家组对</w:t>
      </w:r>
      <w:r>
        <w:rPr>
          <w:rFonts w:ascii="仿宋_GB2312" w:eastAsia="仿宋_GB2312"/>
          <w:color w:val="000000"/>
          <w:sz w:val="32"/>
          <w:szCs w:val="32"/>
        </w:rPr>
        <w:t>2010</w:t>
      </w:r>
      <w:r>
        <w:rPr>
          <w:rFonts w:ascii="仿宋_GB2312" w:eastAsia="仿宋_GB2312" w:hint="eastAsia"/>
          <w:color w:val="000000"/>
          <w:sz w:val="32"/>
          <w:szCs w:val="32"/>
        </w:rPr>
        <w:t>年立项的校级教育教学研究项目和</w:t>
      </w:r>
      <w:r>
        <w:rPr>
          <w:rFonts w:ascii="仿宋_GB2312" w:eastAsia="仿宋_GB2312"/>
          <w:color w:val="000000"/>
          <w:sz w:val="32"/>
          <w:szCs w:val="32"/>
        </w:rPr>
        <w:t>2009</w:t>
      </w:r>
      <w:r>
        <w:rPr>
          <w:rFonts w:ascii="仿宋_GB2312" w:eastAsia="仿宋_GB2312" w:hint="eastAsia"/>
          <w:color w:val="000000"/>
          <w:sz w:val="32"/>
          <w:szCs w:val="32"/>
        </w:rPr>
        <w:t>年立项申请延期结题的校级教育教学改革研究项目进行了评审。现将结果及处理意见公布如下：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一、经专家组严格评审，共有</w:t>
      </w:r>
      <w:r>
        <w:rPr>
          <w:rFonts w:ascii="仿宋_GB2312" w:eastAsia="仿宋_GB2312"/>
          <w:color w:val="000000"/>
          <w:sz w:val="32"/>
          <w:szCs w:val="32"/>
        </w:rPr>
        <w:t>93</w:t>
      </w:r>
      <w:r>
        <w:rPr>
          <w:rFonts w:ascii="仿宋_GB2312" w:eastAsia="仿宋_GB2312" w:hint="eastAsia"/>
          <w:color w:val="000000"/>
          <w:sz w:val="32"/>
          <w:szCs w:val="32"/>
        </w:rPr>
        <w:t>项教育教学改革研究项目通过结题验收，</w:t>
      </w:r>
      <w:r w:rsidR="00D26A3A">
        <w:rPr>
          <w:rFonts w:ascii="仿宋_GB2312" w:eastAsia="仿宋_GB2312" w:hint="eastAsia"/>
          <w:color w:val="000000"/>
          <w:sz w:val="32"/>
          <w:szCs w:val="32"/>
        </w:rPr>
        <w:t>评出</w:t>
      </w:r>
      <w:r w:rsidR="00707E41">
        <w:rPr>
          <w:rFonts w:ascii="仿宋_GB2312" w:eastAsia="仿宋_GB2312" w:hint="eastAsia"/>
          <w:color w:val="000000"/>
          <w:sz w:val="32"/>
          <w:szCs w:val="32"/>
        </w:rPr>
        <w:t>优秀</w:t>
      </w:r>
      <w:r w:rsidR="00D26A3A">
        <w:rPr>
          <w:rFonts w:ascii="仿宋_GB2312" w:eastAsia="仿宋_GB2312" w:hint="eastAsia"/>
          <w:color w:val="000000"/>
          <w:sz w:val="32"/>
          <w:szCs w:val="32"/>
        </w:rPr>
        <w:t>项目</w:t>
      </w:r>
      <w:r w:rsidR="00707E41">
        <w:rPr>
          <w:rFonts w:ascii="仿宋_GB2312" w:eastAsia="仿宋_GB2312"/>
          <w:color w:val="000000"/>
          <w:sz w:val="32"/>
          <w:szCs w:val="32"/>
        </w:rPr>
        <w:t>9</w:t>
      </w:r>
      <w:r w:rsidR="00707E41">
        <w:rPr>
          <w:rFonts w:ascii="仿宋_GB2312" w:eastAsia="仿宋_GB2312" w:hint="eastAsia"/>
          <w:color w:val="000000"/>
          <w:sz w:val="32"/>
          <w:szCs w:val="32"/>
        </w:rPr>
        <w:t>项，合格</w:t>
      </w:r>
      <w:r w:rsidR="00D26A3A">
        <w:rPr>
          <w:rFonts w:ascii="仿宋_GB2312" w:eastAsia="仿宋_GB2312" w:hint="eastAsia"/>
          <w:color w:val="000000"/>
          <w:sz w:val="32"/>
          <w:szCs w:val="32"/>
        </w:rPr>
        <w:t>项目</w:t>
      </w:r>
      <w:r w:rsidR="00707E41">
        <w:rPr>
          <w:rFonts w:ascii="仿宋_GB2312" w:eastAsia="仿宋_GB2312"/>
          <w:color w:val="000000"/>
          <w:sz w:val="32"/>
          <w:szCs w:val="32"/>
        </w:rPr>
        <w:t>84</w:t>
      </w:r>
      <w:r w:rsidR="00707E41">
        <w:rPr>
          <w:rFonts w:ascii="仿宋_GB2312" w:eastAsia="仿宋_GB2312" w:hint="eastAsia"/>
          <w:color w:val="000000"/>
          <w:sz w:val="32"/>
          <w:szCs w:val="32"/>
        </w:rPr>
        <w:t>项</w:t>
      </w:r>
      <w:r w:rsidR="00D26A3A"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不合格</w:t>
      </w:r>
      <w:r w:rsidR="00D26A3A">
        <w:rPr>
          <w:rFonts w:ascii="仿宋_GB2312" w:eastAsia="仿宋_GB2312" w:hint="eastAsia"/>
          <w:color w:val="000000"/>
          <w:sz w:val="32"/>
          <w:szCs w:val="32"/>
        </w:rPr>
        <w:t>项目</w:t>
      </w:r>
      <w:r w:rsidR="00D26A3A">
        <w:rPr>
          <w:rFonts w:ascii="仿宋_GB2312" w:eastAsia="仿宋_GB2312"/>
          <w:color w:val="000000"/>
          <w:sz w:val="32"/>
          <w:szCs w:val="32"/>
        </w:rPr>
        <w:t>2</w:t>
      </w:r>
      <w:r w:rsidR="00D26A3A">
        <w:rPr>
          <w:rFonts w:ascii="仿宋_GB2312" w:eastAsia="仿宋_GB2312" w:hint="eastAsia"/>
          <w:color w:val="000000"/>
          <w:sz w:val="32"/>
          <w:szCs w:val="32"/>
        </w:rPr>
        <w:t>项</w:t>
      </w:r>
      <w:r>
        <w:rPr>
          <w:rFonts w:ascii="仿宋_GB2312" w:eastAsia="仿宋_GB2312"/>
          <w:color w:val="000000"/>
          <w:sz w:val="32"/>
          <w:szCs w:val="32"/>
        </w:rPr>
        <w:t>, 31</w:t>
      </w:r>
      <w:r>
        <w:rPr>
          <w:rFonts w:ascii="仿宋_GB2312" w:eastAsia="仿宋_GB2312" w:hint="eastAsia"/>
          <w:color w:val="000000"/>
          <w:sz w:val="32"/>
          <w:szCs w:val="32"/>
        </w:rPr>
        <w:t>项被批准延期结题。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二、学校对获得优秀的项目给予</w:t>
      </w:r>
      <w:r>
        <w:rPr>
          <w:rFonts w:ascii="仿宋_GB2312" w:eastAsia="仿宋_GB2312"/>
          <w:color w:val="000000"/>
          <w:sz w:val="32"/>
          <w:szCs w:val="32"/>
        </w:rPr>
        <w:t>1000</w:t>
      </w:r>
      <w:r>
        <w:rPr>
          <w:rFonts w:ascii="仿宋_GB2312" w:eastAsia="仿宋_GB2312" w:hint="eastAsia"/>
          <w:color w:val="000000"/>
          <w:sz w:val="32"/>
          <w:szCs w:val="32"/>
        </w:rPr>
        <w:t>元经费奖励；对验收不合格的项目取消立项，并停止后期经费划拨，被取消立项的项目负责人在</w:t>
      </w:r>
      <w:r>
        <w:rPr>
          <w:rFonts w:ascii="仿宋_GB2312" w:eastAsia="仿宋_GB2312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年内不得申报学校教育教学改革研究项目；将批准延期结题的项目延期至</w:t>
      </w:r>
      <w:r>
        <w:rPr>
          <w:rFonts w:ascii="仿宋_GB2312" w:eastAsia="仿宋_GB2312"/>
          <w:color w:val="000000"/>
          <w:sz w:val="32"/>
          <w:szCs w:val="32"/>
        </w:rPr>
        <w:t>2013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color w:val="000000"/>
          <w:sz w:val="32"/>
          <w:szCs w:val="32"/>
        </w:rPr>
        <w:t>月验收。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希望各学院和相关单位高度重视，加强管理，提供条件，继续保证相关研究工作按计划、按要求顺利进行。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特此通知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附件：</w:t>
      </w:r>
      <w:r>
        <w:rPr>
          <w:rFonts w:ascii="仿宋_GB2312" w:eastAsia="仿宋_GB2312"/>
          <w:color w:val="000000"/>
          <w:sz w:val="32"/>
          <w:szCs w:val="32"/>
        </w:rPr>
        <w:t>2012</w:t>
      </w:r>
      <w:r>
        <w:rPr>
          <w:rFonts w:ascii="仿宋_GB2312" w:eastAsia="仿宋_GB2312" w:hint="eastAsia"/>
          <w:color w:val="000000"/>
          <w:sz w:val="32"/>
          <w:szCs w:val="32"/>
        </w:rPr>
        <w:t>年教育教学研究项目结题验收结果汇总表</w:t>
      </w:r>
    </w:p>
    <w:p w:rsidR="0049511E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</w:p>
    <w:p w:rsidR="0049511E" w:rsidRPr="00574EF1" w:rsidRDefault="0049511E" w:rsidP="00707E41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</w:p>
    <w:p w:rsidR="0049511E" w:rsidRDefault="0049511E" w:rsidP="00707E41">
      <w:pPr>
        <w:pStyle w:val="a3"/>
        <w:spacing w:before="0" w:beforeAutospacing="0" w:after="0" w:afterAutospacing="0" w:line="560" w:lineRule="exact"/>
        <w:ind w:firstLineChars="1450" w:firstLine="4640"/>
        <w:jc w:val="both"/>
        <w:rPr>
          <w:rFonts w:ascii="仿宋_GB2312" w:eastAsia="仿宋_GB2312" w:hAnsi="Times New Roman" w:cs="Times New Roman"/>
          <w:color w:val="000000"/>
          <w:kern w:val="2"/>
          <w:sz w:val="32"/>
          <w:szCs w:val="32"/>
        </w:rPr>
      </w:pPr>
    </w:p>
    <w:p w:rsidR="0049511E" w:rsidRDefault="0049511E" w:rsidP="00707E41">
      <w:pPr>
        <w:pStyle w:val="a3"/>
        <w:spacing w:before="0" w:beforeAutospacing="0" w:after="0" w:afterAutospacing="0" w:line="560" w:lineRule="exact"/>
        <w:ind w:firstLineChars="1150" w:firstLine="3680"/>
        <w:jc w:val="both"/>
        <w:rPr>
          <w:rFonts w:ascii="仿宋_GB2312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2"/>
          <w:sz w:val="32"/>
          <w:szCs w:val="32"/>
        </w:rPr>
        <w:t>二○</w:t>
      </w:r>
      <w:smartTag w:uri="urn:schemas-microsoft-com:office:smarttags" w:element="chsdate">
        <w:smartTagPr>
          <w:attr w:name="Year" w:val="2012"/>
          <w:attr w:name="Month" w:val="11"/>
          <w:attr w:name="Day" w:val="27"/>
          <w:attr w:name="IsLunarDate" w:val="False"/>
          <w:attr w:name="IsROCDate" w:val="False"/>
        </w:smartTagPr>
        <w:r>
          <w:rPr>
            <w:rFonts w:ascii="仿宋_GB2312" w:eastAsia="仿宋_GB2312" w:hAnsi="Times New Roman" w:cs="Times New Roman" w:hint="eastAsia"/>
            <w:color w:val="000000"/>
            <w:kern w:val="2"/>
            <w:sz w:val="32"/>
            <w:szCs w:val="32"/>
          </w:rPr>
          <w:t>一二年十一月二十七日</w:t>
        </w:r>
      </w:smartTag>
    </w:p>
    <w:p w:rsidR="0049511E" w:rsidRDefault="0049511E"/>
    <w:sectPr w:rsidR="0049511E" w:rsidSect="00627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ADD" w:rsidRDefault="002A7ADD" w:rsidP="00574EF1">
      <w:r>
        <w:separator/>
      </w:r>
    </w:p>
  </w:endnote>
  <w:endnote w:type="continuationSeparator" w:id="1">
    <w:p w:rsidR="002A7ADD" w:rsidRDefault="002A7ADD" w:rsidP="00574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ADD" w:rsidRDefault="002A7ADD" w:rsidP="00574EF1">
      <w:r>
        <w:separator/>
      </w:r>
    </w:p>
  </w:footnote>
  <w:footnote w:type="continuationSeparator" w:id="1">
    <w:p w:rsidR="002A7ADD" w:rsidRDefault="002A7ADD" w:rsidP="00574E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F1C"/>
    <w:rsid w:val="000E3B2E"/>
    <w:rsid w:val="00110F1C"/>
    <w:rsid w:val="002A7ADD"/>
    <w:rsid w:val="0045293B"/>
    <w:rsid w:val="0049511E"/>
    <w:rsid w:val="00515E86"/>
    <w:rsid w:val="00564B9F"/>
    <w:rsid w:val="00574EF1"/>
    <w:rsid w:val="00582D58"/>
    <w:rsid w:val="005B6532"/>
    <w:rsid w:val="00627478"/>
    <w:rsid w:val="00667A64"/>
    <w:rsid w:val="00707E41"/>
    <w:rsid w:val="0087525C"/>
    <w:rsid w:val="008C0076"/>
    <w:rsid w:val="00AC4614"/>
    <w:rsid w:val="00B71350"/>
    <w:rsid w:val="00C51758"/>
    <w:rsid w:val="00CD3EE8"/>
    <w:rsid w:val="00D26A3A"/>
    <w:rsid w:val="00D41DC8"/>
    <w:rsid w:val="00DC1812"/>
    <w:rsid w:val="00E9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1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10F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styleId="a4">
    <w:name w:val="header"/>
    <w:basedOn w:val="a"/>
    <w:link w:val="Char"/>
    <w:uiPriority w:val="99"/>
    <w:semiHidden/>
    <w:rsid w:val="00574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574EF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574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574E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72</Words>
  <Characters>416</Characters>
  <Application>Microsoft Office Word</Application>
  <DocSecurity>0</DocSecurity>
  <Lines>3</Lines>
  <Paragraphs>1</Paragraphs>
  <ScaleCrop>false</ScaleCrop>
  <Company>微软中国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2012-11-26T07:53:00Z</dcterms:created>
  <dcterms:modified xsi:type="dcterms:W3CDTF">2012-11-27T01:06:00Z</dcterms:modified>
</cp:coreProperties>
</file>